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E9931" w14:textId="145DEBE8" w:rsidR="00CD2B3D" w:rsidRDefault="00CD2B3D" w:rsidP="00CD2B3D">
      <w:pPr>
        <w:shd w:val="clear" w:color="auto" w:fill="FFFFFF"/>
        <w:spacing w:line="235" w:lineRule="atLeast"/>
        <w:jc w:val="center"/>
        <w:rPr>
          <w:rFonts w:ascii="Aptos" w:eastAsia="Times New Roman" w:hAnsi="Aptos" w:cs="Arial"/>
          <w:b/>
          <w:bCs/>
          <w:color w:val="222222"/>
          <w:lang w:eastAsia="en-NZ"/>
        </w:rPr>
      </w:pPr>
      <w:r>
        <w:rPr>
          <w:rFonts w:ascii="Aptos" w:eastAsia="Times New Roman" w:hAnsi="Aptos" w:cs="Arial"/>
          <w:b/>
          <w:bCs/>
          <w:noProof/>
          <w:color w:val="222222"/>
          <w:lang w:eastAsia="en-NZ"/>
        </w:rPr>
        <w:drawing>
          <wp:inline distT="0" distB="0" distL="0" distR="0" wp14:anchorId="53083D63" wp14:editId="593023B0">
            <wp:extent cx="1470586" cy="1073150"/>
            <wp:effectExtent l="0" t="0" r="0" b="0"/>
            <wp:docPr id="22490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1147" cy="1073560"/>
                    </a:xfrm>
                    <a:prstGeom prst="rect">
                      <a:avLst/>
                    </a:prstGeom>
                    <a:noFill/>
                  </pic:spPr>
                </pic:pic>
              </a:graphicData>
            </a:graphic>
          </wp:inline>
        </w:drawing>
      </w:r>
    </w:p>
    <w:p w14:paraId="179AC018" w14:textId="63314846" w:rsidR="00CD2B3D" w:rsidRPr="00CD2B3D" w:rsidRDefault="00CD2B3D" w:rsidP="00CD2B3D">
      <w:pPr>
        <w:shd w:val="clear" w:color="auto" w:fill="FFFFFF"/>
        <w:spacing w:line="235" w:lineRule="atLeast"/>
        <w:jc w:val="center"/>
        <w:rPr>
          <w:rFonts w:ascii="Aptos" w:eastAsia="Times New Roman" w:hAnsi="Aptos" w:cs="Arial"/>
          <w:color w:val="222222"/>
          <w:sz w:val="36"/>
          <w:szCs w:val="36"/>
          <w:lang w:eastAsia="en-NZ"/>
        </w:rPr>
      </w:pPr>
      <w:r w:rsidRPr="00CD2B3D">
        <w:rPr>
          <w:rFonts w:ascii="Aptos" w:eastAsia="Times New Roman" w:hAnsi="Aptos" w:cs="Arial"/>
          <w:b/>
          <w:bCs/>
          <w:color w:val="222222"/>
          <w:sz w:val="36"/>
          <w:szCs w:val="36"/>
          <w:lang w:eastAsia="en-NZ"/>
        </w:rPr>
        <w:t>TWoA Board Snapshot.</w:t>
      </w:r>
    </w:p>
    <w:p w14:paraId="26C80E85"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The new governance structure is a shift from a general committee and an executive of 3 (President, Treasurer and Secretary) to a Board comprising 6 Elected Rohe Board members (2 from each Rohe) and up to 3 Appointed (skills based) Board members.</w:t>
      </w:r>
    </w:p>
    <w:p w14:paraId="63E1C7D3"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Five out of the six Waka Ama regions in Aotearoa now have a Board structure.</w:t>
      </w:r>
    </w:p>
    <w:p w14:paraId="67BBDCBD"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 xml:space="preserve">The role of the Board is to provide both strategic leadership and operational coordination of priority activities and events with and for our stakeholders. More specifically this will involve establishing strategic priorities for the region that reflect our clubs’ needs and aspirations and working with Waka Ama Aotearoa NZ to develop a partnership/MOU for Aukaha </w:t>
      </w:r>
      <w:proofErr w:type="spellStart"/>
      <w:r w:rsidRPr="00CD2B3D">
        <w:rPr>
          <w:rFonts w:ascii="Aptos" w:eastAsia="Times New Roman" w:hAnsi="Aptos" w:cs="Arial"/>
          <w:color w:val="222222"/>
          <w:lang w:eastAsia="en-NZ"/>
        </w:rPr>
        <w:t>kaimahi</w:t>
      </w:r>
      <w:proofErr w:type="spellEnd"/>
      <w:r w:rsidRPr="00CD2B3D">
        <w:rPr>
          <w:rFonts w:ascii="Aptos" w:eastAsia="Times New Roman" w:hAnsi="Aptos" w:cs="Arial"/>
          <w:color w:val="222222"/>
          <w:lang w:eastAsia="en-NZ"/>
        </w:rPr>
        <w:t xml:space="preserve"> investment in targeted priorities. Then, overseeing and facilitating the implementation of these priorities in each Rohe.</w:t>
      </w:r>
    </w:p>
    <w:p w14:paraId="2D103EDD"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Other important roles for the Board include financial oversight, stakeholder relationships, risk management and compliance, policy development, board development and the establishment of sub committees and/or working groups to drive key projects.</w:t>
      </w:r>
    </w:p>
    <w:p w14:paraId="634875F5"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The Rohe Board members will provide a direct link to the clubs and stakeholders in their Rohe while also providing leadership for the entire Region. We envisage connection to the clubs by the Rohe Board Members will take place via planned hui throughout the year (estimate 4 per year – one each quarter) and less formally through events and other gatherings. Hui will allow clubs to feed into the Board via the Rohe Board members and for the Board to bring important issues to the clubs.</w:t>
      </w:r>
    </w:p>
    <w:p w14:paraId="6DE21164"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 xml:space="preserve">The addition of any </w:t>
      </w:r>
      <w:proofErr w:type="spellStart"/>
      <w:r w:rsidRPr="00CD2B3D">
        <w:rPr>
          <w:rFonts w:ascii="Aptos" w:eastAsia="Times New Roman" w:hAnsi="Aptos" w:cs="Arial"/>
          <w:color w:val="222222"/>
          <w:lang w:eastAsia="en-NZ"/>
        </w:rPr>
        <w:t>kaimahi</w:t>
      </w:r>
      <w:proofErr w:type="spellEnd"/>
      <w:r w:rsidRPr="00CD2B3D">
        <w:rPr>
          <w:rFonts w:ascii="Aptos" w:eastAsia="Times New Roman" w:hAnsi="Aptos" w:cs="Arial"/>
          <w:color w:val="222222"/>
          <w:lang w:eastAsia="en-NZ"/>
        </w:rPr>
        <w:t xml:space="preserve"> to support the achievement of key priorities in each Rohe will be overseen by the respective Rohe Board members.</w:t>
      </w:r>
    </w:p>
    <w:p w14:paraId="14C21DEB"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The 6 elected Board members will lead the appointments process for up to three Appointed Board members, elect a Chair from within the Board (either before or after the Appointments Process) and determine treasurer and secretary roles either from within or externally.</w:t>
      </w:r>
    </w:p>
    <w:p w14:paraId="76028C1F" w14:textId="77777777" w:rsidR="00CD2B3D" w:rsidRPr="00CD2B3D" w:rsidRDefault="00CD2B3D" w:rsidP="00CD2B3D">
      <w:pPr>
        <w:shd w:val="clear" w:color="auto" w:fill="FFFFFF"/>
        <w:spacing w:line="235" w:lineRule="atLeast"/>
        <w:rPr>
          <w:rFonts w:ascii="Aptos" w:eastAsia="Times New Roman" w:hAnsi="Aptos" w:cs="Arial"/>
          <w:color w:val="222222"/>
          <w:lang w:eastAsia="en-NZ"/>
        </w:rPr>
      </w:pPr>
      <w:r w:rsidRPr="00CD2B3D">
        <w:rPr>
          <w:rFonts w:ascii="Aptos" w:eastAsia="Times New Roman" w:hAnsi="Aptos" w:cs="Arial"/>
          <w:color w:val="222222"/>
          <w:lang w:eastAsia="en-NZ"/>
        </w:rPr>
        <w:t>The Board will optimally meet monthly. </w:t>
      </w:r>
    </w:p>
    <w:p w14:paraId="73B60546" w14:textId="77777777" w:rsidR="00AB07CC" w:rsidRDefault="00AB07CC"/>
    <w:sectPr w:rsidR="00AB07CC" w:rsidSect="00CD2B3D">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3D"/>
    <w:rsid w:val="0034213A"/>
    <w:rsid w:val="00705B6C"/>
    <w:rsid w:val="007B7CAF"/>
    <w:rsid w:val="00AB07CC"/>
    <w:rsid w:val="00CD2B3D"/>
    <w:rsid w:val="00D165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E20227"/>
  <w15:chartTrackingRefBased/>
  <w15:docId w15:val="{9246C1FE-7833-4311-BF2C-D8FE8C0C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N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3D"/>
  </w:style>
  <w:style w:type="paragraph" w:styleId="Heading1">
    <w:name w:val="heading 1"/>
    <w:basedOn w:val="Normal"/>
    <w:next w:val="Normal"/>
    <w:link w:val="Heading1Char"/>
    <w:uiPriority w:val="9"/>
    <w:qFormat/>
    <w:rsid w:val="00CD2B3D"/>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CD2B3D"/>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CD2B3D"/>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CD2B3D"/>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CD2B3D"/>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CD2B3D"/>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CD2B3D"/>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CD2B3D"/>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CD2B3D"/>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B3D"/>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CD2B3D"/>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CD2B3D"/>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CD2B3D"/>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CD2B3D"/>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CD2B3D"/>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CD2B3D"/>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CD2B3D"/>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CD2B3D"/>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CD2B3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D2B3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D2B3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D2B3D"/>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CD2B3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D2B3D"/>
    <w:rPr>
      <w:i/>
      <w:iCs/>
      <w:color w:val="262626" w:themeColor="text1" w:themeTint="D9"/>
    </w:rPr>
  </w:style>
  <w:style w:type="paragraph" w:styleId="ListParagraph">
    <w:name w:val="List Paragraph"/>
    <w:basedOn w:val="Normal"/>
    <w:uiPriority w:val="34"/>
    <w:qFormat/>
    <w:rsid w:val="00CD2B3D"/>
    <w:pPr>
      <w:ind w:left="720"/>
      <w:contextualSpacing/>
    </w:pPr>
  </w:style>
  <w:style w:type="character" w:styleId="IntenseEmphasis">
    <w:name w:val="Intense Emphasis"/>
    <w:basedOn w:val="DefaultParagraphFont"/>
    <w:uiPriority w:val="21"/>
    <w:qFormat/>
    <w:rsid w:val="00CD2B3D"/>
    <w:rPr>
      <w:b/>
      <w:bCs/>
      <w:i/>
      <w:iCs/>
    </w:rPr>
  </w:style>
  <w:style w:type="paragraph" w:styleId="IntenseQuote">
    <w:name w:val="Intense Quote"/>
    <w:basedOn w:val="Normal"/>
    <w:next w:val="Normal"/>
    <w:link w:val="IntenseQuoteChar"/>
    <w:uiPriority w:val="30"/>
    <w:qFormat/>
    <w:rsid w:val="00CD2B3D"/>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CD2B3D"/>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CD2B3D"/>
    <w:rPr>
      <w:b/>
      <w:bCs/>
      <w:smallCaps/>
      <w:color w:val="4EA72E" w:themeColor="accent6"/>
    </w:rPr>
  </w:style>
  <w:style w:type="paragraph" w:styleId="Caption">
    <w:name w:val="caption"/>
    <w:basedOn w:val="Normal"/>
    <w:next w:val="Normal"/>
    <w:uiPriority w:val="35"/>
    <w:semiHidden/>
    <w:unhideWhenUsed/>
    <w:qFormat/>
    <w:rsid w:val="00CD2B3D"/>
    <w:pPr>
      <w:spacing w:line="240" w:lineRule="auto"/>
    </w:pPr>
    <w:rPr>
      <w:b/>
      <w:bCs/>
      <w:smallCaps/>
      <w:color w:val="595959" w:themeColor="text1" w:themeTint="A6"/>
    </w:rPr>
  </w:style>
  <w:style w:type="character" w:styleId="Strong">
    <w:name w:val="Strong"/>
    <w:basedOn w:val="DefaultParagraphFont"/>
    <w:uiPriority w:val="22"/>
    <w:qFormat/>
    <w:rsid w:val="00CD2B3D"/>
    <w:rPr>
      <w:b/>
      <w:bCs/>
    </w:rPr>
  </w:style>
  <w:style w:type="character" w:styleId="Emphasis">
    <w:name w:val="Emphasis"/>
    <w:basedOn w:val="DefaultParagraphFont"/>
    <w:uiPriority w:val="20"/>
    <w:qFormat/>
    <w:rsid w:val="00CD2B3D"/>
    <w:rPr>
      <w:i/>
      <w:iCs/>
      <w:color w:val="4EA72E" w:themeColor="accent6"/>
    </w:rPr>
  </w:style>
  <w:style w:type="paragraph" w:styleId="NoSpacing">
    <w:name w:val="No Spacing"/>
    <w:uiPriority w:val="1"/>
    <w:qFormat/>
    <w:rsid w:val="00CD2B3D"/>
    <w:pPr>
      <w:spacing w:after="0" w:line="240" w:lineRule="auto"/>
    </w:pPr>
  </w:style>
  <w:style w:type="character" w:styleId="SubtleEmphasis">
    <w:name w:val="Subtle Emphasis"/>
    <w:basedOn w:val="DefaultParagraphFont"/>
    <w:uiPriority w:val="19"/>
    <w:qFormat/>
    <w:rsid w:val="00CD2B3D"/>
    <w:rPr>
      <w:i/>
      <w:iCs/>
    </w:rPr>
  </w:style>
  <w:style w:type="character" w:styleId="SubtleReference">
    <w:name w:val="Subtle Reference"/>
    <w:basedOn w:val="DefaultParagraphFont"/>
    <w:uiPriority w:val="31"/>
    <w:qFormat/>
    <w:rsid w:val="00CD2B3D"/>
    <w:rPr>
      <w:smallCaps/>
      <w:color w:val="595959" w:themeColor="text1" w:themeTint="A6"/>
    </w:rPr>
  </w:style>
  <w:style w:type="character" w:styleId="BookTitle">
    <w:name w:val="Book Title"/>
    <w:basedOn w:val="DefaultParagraphFont"/>
    <w:uiPriority w:val="33"/>
    <w:qFormat/>
    <w:rsid w:val="00CD2B3D"/>
    <w:rPr>
      <w:b/>
      <w:bCs/>
      <w:caps w:val="0"/>
      <w:smallCaps/>
      <w:spacing w:val="7"/>
      <w:sz w:val="21"/>
      <w:szCs w:val="21"/>
    </w:rPr>
  </w:style>
  <w:style w:type="paragraph" w:styleId="TOCHeading">
    <w:name w:val="TOC Heading"/>
    <w:basedOn w:val="Heading1"/>
    <w:next w:val="Normal"/>
    <w:uiPriority w:val="39"/>
    <w:semiHidden/>
    <w:unhideWhenUsed/>
    <w:qFormat/>
    <w:rsid w:val="00CD2B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790105">
      <w:bodyDiv w:val="1"/>
      <w:marLeft w:val="0"/>
      <w:marRight w:val="0"/>
      <w:marTop w:val="0"/>
      <w:marBottom w:val="0"/>
      <w:divBdr>
        <w:top w:val="none" w:sz="0" w:space="0" w:color="auto"/>
        <w:left w:val="none" w:sz="0" w:space="0" w:color="auto"/>
        <w:bottom w:val="none" w:sz="0" w:space="0" w:color="auto"/>
        <w:right w:val="none" w:sz="0" w:space="0" w:color="auto"/>
      </w:divBdr>
      <w:divsChild>
        <w:div w:id="818155307">
          <w:marLeft w:val="0"/>
          <w:marRight w:val="0"/>
          <w:marTop w:val="0"/>
          <w:marBottom w:val="0"/>
          <w:divBdr>
            <w:top w:val="none" w:sz="0" w:space="0" w:color="auto"/>
            <w:left w:val="none" w:sz="0" w:space="0" w:color="auto"/>
            <w:bottom w:val="none" w:sz="0" w:space="0" w:color="auto"/>
            <w:right w:val="none" w:sz="0" w:space="0" w:color="auto"/>
          </w:divBdr>
        </w:div>
        <w:div w:id="1734279892">
          <w:marLeft w:val="0"/>
          <w:marRight w:val="0"/>
          <w:marTop w:val="0"/>
          <w:marBottom w:val="0"/>
          <w:divBdr>
            <w:top w:val="none" w:sz="0" w:space="0" w:color="auto"/>
            <w:left w:val="none" w:sz="0" w:space="0" w:color="auto"/>
            <w:bottom w:val="none" w:sz="0" w:space="0" w:color="auto"/>
            <w:right w:val="none" w:sz="0" w:space="0" w:color="auto"/>
          </w:divBdr>
        </w:div>
        <w:div w:id="365453086">
          <w:marLeft w:val="0"/>
          <w:marRight w:val="0"/>
          <w:marTop w:val="0"/>
          <w:marBottom w:val="0"/>
          <w:divBdr>
            <w:top w:val="none" w:sz="0" w:space="0" w:color="auto"/>
            <w:left w:val="none" w:sz="0" w:space="0" w:color="auto"/>
            <w:bottom w:val="none" w:sz="0" w:space="0" w:color="auto"/>
            <w:right w:val="none" w:sz="0" w:space="0" w:color="auto"/>
          </w:divBdr>
        </w:div>
        <w:div w:id="885719738">
          <w:marLeft w:val="0"/>
          <w:marRight w:val="0"/>
          <w:marTop w:val="0"/>
          <w:marBottom w:val="0"/>
          <w:divBdr>
            <w:top w:val="none" w:sz="0" w:space="0" w:color="auto"/>
            <w:left w:val="none" w:sz="0" w:space="0" w:color="auto"/>
            <w:bottom w:val="none" w:sz="0" w:space="0" w:color="auto"/>
            <w:right w:val="none" w:sz="0" w:space="0" w:color="auto"/>
          </w:divBdr>
        </w:div>
        <w:div w:id="841512075">
          <w:marLeft w:val="0"/>
          <w:marRight w:val="0"/>
          <w:marTop w:val="0"/>
          <w:marBottom w:val="0"/>
          <w:divBdr>
            <w:top w:val="none" w:sz="0" w:space="0" w:color="auto"/>
            <w:left w:val="none" w:sz="0" w:space="0" w:color="auto"/>
            <w:bottom w:val="none" w:sz="0" w:space="0" w:color="auto"/>
            <w:right w:val="none" w:sz="0" w:space="0" w:color="auto"/>
          </w:divBdr>
        </w:div>
        <w:div w:id="416827422">
          <w:marLeft w:val="0"/>
          <w:marRight w:val="0"/>
          <w:marTop w:val="0"/>
          <w:marBottom w:val="0"/>
          <w:divBdr>
            <w:top w:val="none" w:sz="0" w:space="0" w:color="auto"/>
            <w:left w:val="none" w:sz="0" w:space="0" w:color="auto"/>
            <w:bottom w:val="none" w:sz="0" w:space="0" w:color="auto"/>
            <w:right w:val="none" w:sz="0" w:space="0" w:color="auto"/>
          </w:divBdr>
        </w:div>
        <w:div w:id="1200896328">
          <w:marLeft w:val="0"/>
          <w:marRight w:val="0"/>
          <w:marTop w:val="0"/>
          <w:marBottom w:val="0"/>
          <w:divBdr>
            <w:top w:val="none" w:sz="0" w:space="0" w:color="auto"/>
            <w:left w:val="none" w:sz="0" w:space="0" w:color="auto"/>
            <w:bottom w:val="none" w:sz="0" w:space="0" w:color="auto"/>
            <w:right w:val="none" w:sz="0" w:space="0" w:color="auto"/>
          </w:divBdr>
        </w:div>
        <w:div w:id="370812383">
          <w:marLeft w:val="0"/>
          <w:marRight w:val="0"/>
          <w:marTop w:val="0"/>
          <w:marBottom w:val="0"/>
          <w:divBdr>
            <w:top w:val="none" w:sz="0" w:space="0" w:color="auto"/>
            <w:left w:val="none" w:sz="0" w:space="0" w:color="auto"/>
            <w:bottom w:val="none" w:sz="0" w:space="0" w:color="auto"/>
            <w:right w:val="none" w:sz="0" w:space="0" w:color="auto"/>
          </w:divBdr>
        </w:div>
        <w:div w:id="182854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M</dc:creator>
  <cp:keywords/>
  <dc:description/>
  <cp:lastModifiedBy>Trevor M</cp:lastModifiedBy>
  <cp:revision>1</cp:revision>
  <dcterms:created xsi:type="dcterms:W3CDTF">2026-04-21T21:39:00Z</dcterms:created>
  <dcterms:modified xsi:type="dcterms:W3CDTF">2026-04-21T21:49:00Z</dcterms:modified>
</cp:coreProperties>
</file>